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517DC" w14:textId="77777777" w:rsidR="008A7023" w:rsidRDefault="008A7023" w:rsidP="000D1D67">
      <w:pPr>
        <w:pStyle w:val="Titel"/>
        <w:spacing w:after="120"/>
        <w:ind w:right="1848"/>
        <w:jc w:val="both"/>
        <w:rPr>
          <w:szCs w:val="28"/>
        </w:rPr>
      </w:pPr>
      <w:bookmarkStart w:id="0" w:name="_Hlk137554727"/>
      <w:bookmarkEnd w:id="0"/>
    </w:p>
    <w:p w14:paraId="37E11D7A" w14:textId="2ED844D0" w:rsidR="00C63EC9" w:rsidRPr="00806B8C" w:rsidRDefault="005A53EA" w:rsidP="002D11E1">
      <w:pPr>
        <w:pStyle w:val="Titel"/>
        <w:spacing w:after="240"/>
        <w:ind w:right="1699"/>
        <w:jc w:val="both"/>
        <w:rPr>
          <w:szCs w:val="28"/>
          <w:lang w:val="en-US"/>
        </w:rPr>
      </w:pPr>
      <w:r w:rsidRPr="005A53EA">
        <w:rPr>
          <w:szCs w:val="28"/>
          <w:lang w:val="en-US"/>
        </w:rPr>
        <w:t xml:space="preserve">Mounted, folding, pneumatic: the unique LEMKEN </w:t>
      </w:r>
      <w:proofErr w:type="spellStart"/>
      <w:r w:rsidRPr="005A53EA">
        <w:rPr>
          <w:szCs w:val="28"/>
          <w:lang w:val="en-US"/>
        </w:rPr>
        <w:t>Solitair</w:t>
      </w:r>
      <w:proofErr w:type="spellEnd"/>
      <w:r w:rsidRPr="005A53EA">
        <w:rPr>
          <w:szCs w:val="28"/>
          <w:lang w:val="en-US"/>
        </w:rPr>
        <w:t xml:space="preserve"> MF</w:t>
      </w:r>
    </w:p>
    <w:p w14:paraId="255F49A9" w14:textId="77777777" w:rsidR="005A53EA" w:rsidRDefault="005A53EA" w:rsidP="00593143">
      <w:pPr>
        <w:pStyle w:val="Titel"/>
        <w:spacing w:after="240" w:line="360" w:lineRule="auto"/>
        <w:ind w:right="1699"/>
        <w:jc w:val="both"/>
        <w:rPr>
          <w:sz w:val="24"/>
          <w:lang w:val="en-US"/>
        </w:rPr>
      </w:pPr>
      <w:r w:rsidRPr="005A53EA">
        <w:rPr>
          <w:sz w:val="24"/>
          <w:lang w:val="en-US"/>
        </w:rPr>
        <w:t>Active seedbed preparation</w:t>
      </w:r>
      <w:r>
        <w:rPr>
          <w:sz w:val="24"/>
          <w:lang w:val="en-US"/>
        </w:rPr>
        <w:t>.</w:t>
      </w:r>
      <w:r w:rsidRPr="005A53EA">
        <w:rPr>
          <w:sz w:val="24"/>
          <w:lang w:val="en-US"/>
        </w:rPr>
        <w:t xml:space="preserve"> Seed hopper at the rear. </w:t>
      </w:r>
    </w:p>
    <w:p w14:paraId="155672FE" w14:textId="77777777" w:rsidR="005A53EA" w:rsidRPr="005A53EA" w:rsidRDefault="005A53EA" w:rsidP="005A53EA">
      <w:pPr>
        <w:pStyle w:val="Titel"/>
        <w:spacing w:after="240" w:line="360" w:lineRule="auto"/>
        <w:ind w:right="1699"/>
        <w:jc w:val="both"/>
        <w:rPr>
          <w:b w:val="0"/>
          <w:sz w:val="22"/>
          <w:szCs w:val="22"/>
          <w:lang w:val="en-US"/>
        </w:rPr>
      </w:pPr>
      <w:r w:rsidRPr="005A53EA">
        <w:rPr>
          <w:b w:val="0"/>
          <w:sz w:val="22"/>
          <w:szCs w:val="22"/>
          <w:lang w:val="en-US"/>
        </w:rPr>
        <w:t xml:space="preserve">With the new </w:t>
      </w:r>
      <w:proofErr w:type="spellStart"/>
      <w:r w:rsidRPr="005A53EA">
        <w:rPr>
          <w:b w:val="0"/>
          <w:sz w:val="22"/>
          <w:szCs w:val="22"/>
          <w:lang w:val="en-US"/>
        </w:rPr>
        <w:t>Solitair</w:t>
      </w:r>
      <w:proofErr w:type="spellEnd"/>
      <w:r w:rsidRPr="005A53EA">
        <w:rPr>
          <w:b w:val="0"/>
          <w:sz w:val="22"/>
          <w:szCs w:val="22"/>
          <w:lang w:val="en-US"/>
        </w:rPr>
        <w:t xml:space="preserve"> MF pneumatic seed drill, LEMKEN is launching a folding counterpart to the </w:t>
      </w:r>
      <w:proofErr w:type="spellStart"/>
      <w:r w:rsidRPr="005A53EA">
        <w:rPr>
          <w:b w:val="0"/>
          <w:sz w:val="22"/>
          <w:szCs w:val="22"/>
          <w:lang w:val="en-US"/>
        </w:rPr>
        <w:t>Solitair</w:t>
      </w:r>
      <w:proofErr w:type="spellEnd"/>
      <w:r w:rsidRPr="005A53EA">
        <w:rPr>
          <w:b w:val="0"/>
          <w:sz w:val="22"/>
          <w:szCs w:val="22"/>
          <w:lang w:val="en-US"/>
        </w:rPr>
        <w:t xml:space="preserve"> MR that meets the highest requirements in terms of precision, flexibility and user-friendliness. The LEMKEN </w:t>
      </w:r>
      <w:proofErr w:type="spellStart"/>
      <w:r w:rsidRPr="005A53EA">
        <w:rPr>
          <w:b w:val="0"/>
          <w:sz w:val="22"/>
          <w:szCs w:val="22"/>
          <w:lang w:val="en-US"/>
        </w:rPr>
        <w:t>Solitair</w:t>
      </w:r>
      <w:proofErr w:type="spellEnd"/>
      <w:r w:rsidRPr="005A53EA">
        <w:rPr>
          <w:b w:val="0"/>
          <w:sz w:val="22"/>
          <w:szCs w:val="22"/>
          <w:lang w:val="en-US"/>
        </w:rPr>
        <w:t xml:space="preserve"> MF is unique in this working width segment thanks to its active seedbed preparation and rear seed hopper. With its numerous practical equipment features and smart operating concept, this seed drill, which is available with a working width of four, four and a half or six </w:t>
      </w:r>
      <w:proofErr w:type="spellStart"/>
      <w:r w:rsidRPr="005A53EA">
        <w:rPr>
          <w:b w:val="0"/>
          <w:sz w:val="22"/>
          <w:szCs w:val="22"/>
          <w:lang w:val="en-US"/>
        </w:rPr>
        <w:t>metres</w:t>
      </w:r>
      <w:proofErr w:type="spellEnd"/>
      <w:r w:rsidRPr="005A53EA">
        <w:rPr>
          <w:b w:val="0"/>
          <w:sz w:val="22"/>
          <w:szCs w:val="22"/>
          <w:lang w:val="en-US"/>
        </w:rPr>
        <w:t>, is a powerful tool for making the most of short time windows for sowing.</w:t>
      </w:r>
    </w:p>
    <w:p w14:paraId="30862489" w14:textId="77777777" w:rsidR="005A53EA" w:rsidRPr="005A53EA" w:rsidRDefault="005A53EA" w:rsidP="005A53EA">
      <w:pPr>
        <w:pStyle w:val="Titel"/>
        <w:spacing w:after="240" w:line="360" w:lineRule="auto"/>
        <w:ind w:right="1699"/>
        <w:jc w:val="both"/>
        <w:rPr>
          <w:bCs w:val="0"/>
          <w:sz w:val="22"/>
          <w:szCs w:val="22"/>
          <w:lang w:val="en-US"/>
        </w:rPr>
      </w:pPr>
      <w:r w:rsidRPr="005A53EA">
        <w:rPr>
          <w:bCs w:val="0"/>
          <w:sz w:val="22"/>
          <w:szCs w:val="22"/>
          <w:lang w:val="en-US"/>
        </w:rPr>
        <w:t>High metering precision as standard</w:t>
      </w:r>
    </w:p>
    <w:p w14:paraId="25346055" w14:textId="77777777" w:rsidR="005A53EA" w:rsidRPr="005A53EA" w:rsidRDefault="005A53EA" w:rsidP="005A53EA">
      <w:pPr>
        <w:pStyle w:val="Titel"/>
        <w:spacing w:after="240" w:line="360" w:lineRule="auto"/>
        <w:ind w:right="1699"/>
        <w:jc w:val="both"/>
        <w:rPr>
          <w:b w:val="0"/>
          <w:sz w:val="22"/>
          <w:szCs w:val="22"/>
          <w:lang w:val="en-US"/>
        </w:rPr>
      </w:pPr>
      <w:r w:rsidRPr="005A53EA">
        <w:rPr>
          <w:b w:val="0"/>
          <w:sz w:val="22"/>
          <w:szCs w:val="22"/>
          <w:lang w:val="en-US"/>
        </w:rPr>
        <w:t xml:space="preserve">The basic version of the </w:t>
      </w:r>
      <w:proofErr w:type="spellStart"/>
      <w:r w:rsidRPr="005A53EA">
        <w:rPr>
          <w:b w:val="0"/>
          <w:sz w:val="22"/>
          <w:szCs w:val="22"/>
          <w:lang w:val="en-US"/>
        </w:rPr>
        <w:t>Solitair</w:t>
      </w:r>
      <w:proofErr w:type="spellEnd"/>
      <w:r w:rsidRPr="005A53EA">
        <w:rPr>
          <w:b w:val="0"/>
          <w:sz w:val="22"/>
          <w:szCs w:val="22"/>
          <w:lang w:val="en-US"/>
        </w:rPr>
        <w:t xml:space="preserve"> MF already comes with two electrically operated metering units, each of which supplies one seed distributor. This design enables width section or half-side control as standard. With a working width of 6 </w:t>
      </w:r>
      <w:proofErr w:type="spellStart"/>
      <w:r w:rsidRPr="005A53EA">
        <w:rPr>
          <w:b w:val="0"/>
          <w:sz w:val="22"/>
          <w:szCs w:val="22"/>
          <w:lang w:val="en-US"/>
        </w:rPr>
        <w:t>metres</w:t>
      </w:r>
      <w:proofErr w:type="spellEnd"/>
      <w:r w:rsidRPr="005A53EA">
        <w:rPr>
          <w:b w:val="0"/>
          <w:sz w:val="22"/>
          <w:szCs w:val="22"/>
          <w:lang w:val="en-US"/>
        </w:rPr>
        <w:t xml:space="preserve">, the seed drill can be extended to up to four width sections. The metering units are corrosion-resistant, suitable for use with </w:t>
      </w:r>
      <w:proofErr w:type="spellStart"/>
      <w:r w:rsidRPr="005A53EA">
        <w:rPr>
          <w:b w:val="0"/>
          <w:sz w:val="22"/>
          <w:szCs w:val="22"/>
          <w:lang w:val="en-US"/>
        </w:rPr>
        <w:t>fertilisers</w:t>
      </w:r>
      <w:proofErr w:type="spellEnd"/>
      <w:r w:rsidRPr="005A53EA">
        <w:rPr>
          <w:b w:val="0"/>
          <w:sz w:val="22"/>
          <w:szCs w:val="22"/>
          <w:lang w:val="en-US"/>
        </w:rPr>
        <w:t xml:space="preserve"> and particularly easy to maintain thanks to their easy accessibility. The metering wheels can be changed without tools, enabling quick adaptation to different types of seeds, even when the hopper is full, thanks to the integrated shut-off gate. The dose rate can be conveniently set between 0.5 and 500 kg/ha from the tractor cab.</w:t>
      </w:r>
    </w:p>
    <w:p w14:paraId="65605812" w14:textId="04AC51FF" w:rsidR="005A53EA" w:rsidRPr="005A53EA" w:rsidRDefault="005A53EA" w:rsidP="005A53EA">
      <w:pPr>
        <w:pStyle w:val="Titel"/>
        <w:spacing w:after="240" w:line="360" w:lineRule="auto"/>
        <w:ind w:right="1699"/>
        <w:jc w:val="both"/>
        <w:rPr>
          <w:b w:val="0"/>
          <w:sz w:val="22"/>
          <w:szCs w:val="22"/>
          <w:lang w:val="en-US"/>
        </w:rPr>
      </w:pPr>
      <w:r w:rsidRPr="005A53EA">
        <w:rPr>
          <w:b w:val="0"/>
          <w:sz w:val="22"/>
          <w:szCs w:val="22"/>
          <w:lang w:val="en-US"/>
        </w:rPr>
        <w:t xml:space="preserve">The seed hopper of the </w:t>
      </w:r>
      <w:proofErr w:type="spellStart"/>
      <w:r w:rsidRPr="005A53EA">
        <w:rPr>
          <w:b w:val="0"/>
          <w:sz w:val="22"/>
          <w:szCs w:val="22"/>
          <w:lang w:val="en-US"/>
        </w:rPr>
        <w:t>Solitair</w:t>
      </w:r>
      <w:proofErr w:type="spellEnd"/>
      <w:r w:rsidRPr="005A53EA">
        <w:rPr>
          <w:b w:val="0"/>
          <w:sz w:val="22"/>
          <w:szCs w:val="22"/>
          <w:lang w:val="en-US"/>
        </w:rPr>
        <w:t xml:space="preserve"> MF has a capacity of 2,000 </w:t>
      </w:r>
      <w:proofErr w:type="spellStart"/>
      <w:r w:rsidRPr="005A53EA">
        <w:rPr>
          <w:b w:val="0"/>
          <w:sz w:val="22"/>
          <w:szCs w:val="22"/>
          <w:lang w:val="en-US"/>
        </w:rPr>
        <w:t>litres</w:t>
      </w:r>
      <w:proofErr w:type="spellEnd"/>
      <w:r w:rsidRPr="005A53EA">
        <w:rPr>
          <w:b w:val="0"/>
          <w:sz w:val="22"/>
          <w:szCs w:val="22"/>
          <w:lang w:val="en-US"/>
        </w:rPr>
        <w:t xml:space="preserve">. A double tank with a 60:40 split is available as an option, allowing flexible combinations of applying different components. The </w:t>
      </w:r>
      <w:proofErr w:type="spellStart"/>
      <w:r w:rsidRPr="005A53EA">
        <w:rPr>
          <w:b w:val="0"/>
          <w:sz w:val="22"/>
          <w:szCs w:val="22"/>
          <w:lang w:val="en-US"/>
        </w:rPr>
        <w:t>Solitair</w:t>
      </w:r>
      <w:proofErr w:type="spellEnd"/>
      <w:r w:rsidRPr="005A53EA">
        <w:rPr>
          <w:b w:val="0"/>
          <w:sz w:val="22"/>
          <w:szCs w:val="22"/>
          <w:lang w:val="en-US"/>
        </w:rPr>
        <w:t xml:space="preserve"> MF can also be combined with the </w:t>
      </w:r>
      <w:proofErr w:type="spellStart"/>
      <w:r w:rsidRPr="005A53EA">
        <w:rPr>
          <w:b w:val="0"/>
          <w:sz w:val="22"/>
          <w:szCs w:val="22"/>
          <w:lang w:val="en-US"/>
        </w:rPr>
        <w:t>Solitair</w:t>
      </w:r>
      <w:proofErr w:type="spellEnd"/>
      <w:r w:rsidRPr="005A53EA">
        <w:rPr>
          <w:b w:val="0"/>
          <w:sz w:val="22"/>
          <w:szCs w:val="22"/>
          <w:lang w:val="en-US"/>
        </w:rPr>
        <w:t xml:space="preserve"> F front tank (1,900 or 2,400 </w:t>
      </w:r>
      <w:proofErr w:type="spellStart"/>
      <w:r w:rsidRPr="005A53EA">
        <w:rPr>
          <w:b w:val="0"/>
          <w:sz w:val="22"/>
          <w:szCs w:val="22"/>
          <w:lang w:val="en-US"/>
        </w:rPr>
        <w:t>litres</w:t>
      </w:r>
      <w:proofErr w:type="spellEnd"/>
      <w:r w:rsidRPr="005A53EA">
        <w:rPr>
          <w:b w:val="0"/>
          <w:sz w:val="22"/>
          <w:szCs w:val="22"/>
          <w:lang w:val="en-US"/>
        </w:rPr>
        <w:t xml:space="preserve">) for particularly high efficacy and the ability to hold additional components. A roller tarp </w:t>
      </w:r>
      <w:r w:rsidR="00600AE5">
        <w:rPr>
          <w:b w:val="0"/>
          <w:sz w:val="22"/>
          <w:szCs w:val="22"/>
          <w:lang w:val="en-US"/>
        </w:rPr>
        <w:t xml:space="preserve">cover </w:t>
      </w:r>
      <w:r w:rsidRPr="005A53EA">
        <w:rPr>
          <w:b w:val="0"/>
          <w:sz w:val="22"/>
          <w:szCs w:val="22"/>
          <w:lang w:val="en-US"/>
        </w:rPr>
        <w:t>makes filling easier and the two-part filter can be completely removed for cleaning. The tank can be conveniently drained either via the 90 mm flap or, for smaller residual quantities, via the metering unit.</w:t>
      </w:r>
    </w:p>
    <w:p w14:paraId="3C1F9769" w14:textId="77777777" w:rsidR="005A53EA" w:rsidRPr="005A53EA" w:rsidRDefault="005A53EA" w:rsidP="005A53EA">
      <w:pPr>
        <w:pStyle w:val="Titel"/>
        <w:spacing w:after="240" w:line="360" w:lineRule="auto"/>
        <w:ind w:right="1699"/>
        <w:jc w:val="both"/>
        <w:rPr>
          <w:bCs w:val="0"/>
          <w:sz w:val="22"/>
          <w:szCs w:val="22"/>
          <w:lang w:val="en-US"/>
        </w:rPr>
      </w:pPr>
      <w:r w:rsidRPr="005A53EA">
        <w:rPr>
          <w:bCs w:val="0"/>
          <w:sz w:val="22"/>
          <w:szCs w:val="22"/>
          <w:lang w:val="en-US"/>
        </w:rPr>
        <w:lastRenderedPageBreak/>
        <w:t xml:space="preserve">Perfect placement with </w:t>
      </w:r>
      <w:proofErr w:type="spellStart"/>
      <w:r w:rsidRPr="005A53EA">
        <w:rPr>
          <w:bCs w:val="0"/>
          <w:sz w:val="22"/>
          <w:szCs w:val="22"/>
          <w:lang w:val="en-US"/>
        </w:rPr>
        <w:t>OptiDisc</w:t>
      </w:r>
      <w:proofErr w:type="spellEnd"/>
    </w:p>
    <w:p w14:paraId="23006E10" w14:textId="77777777" w:rsidR="005A53EA" w:rsidRPr="005A53EA" w:rsidRDefault="005A53EA" w:rsidP="005A53EA">
      <w:pPr>
        <w:pStyle w:val="Titel"/>
        <w:spacing w:after="240" w:line="360" w:lineRule="auto"/>
        <w:ind w:right="1699"/>
        <w:jc w:val="both"/>
        <w:rPr>
          <w:b w:val="0"/>
          <w:sz w:val="22"/>
          <w:szCs w:val="22"/>
          <w:lang w:val="en-US"/>
        </w:rPr>
      </w:pPr>
      <w:r w:rsidRPr="005A53EA">
        <w:rPr>
          <w:b w:val="0"/>
          <w:sz w:val="22"/>
          <w:szCs w:val="22"/>
          <w:lang w:val="en-US"/>
        </w:rPr>
        <w:t xml:space="preserve">At the heart of the sowing unit is the maintenance-free </w:t>
      </w:r>
      <w:proofErr w:type="spellStart"/>
      <w:r w:rsidRPr="005A53EA">
        <w:rPr>
          <w:b w:val="0"/>
          <w:sz w:val="22"/>
          <w:szCs w:val="22"/>
          <w:lang w:val="en-US"/>
        </w:rPr>
        <w:t>OptiDisc</w:t>
      </w:r>
      <w:proofErr w:type="spellEnd"/>
      <w:r w:rsidRPr="005A53EA">
        <w:rPr>
          <w:b w:val="0"/>
          <w:sz w:val="22"/>
          <w:szCs w:val="22"/>
          <w:lang w:val="en-US"/>
        </w:rPr>
        <w:t xml:space="preserve"> coulter bar with parallelogram-guided </w:t>
      </w:r>
      <w:proofErr w:type="spellStart"/>
      <w:r w:rsidRPr="005A53EA">
        <w:rPr>
          <w:b w:val="0"/>
          <w:sz w:val="22"/>
          <w:szCs w:val="22"/>
          <w:lang w:val="en-US"/>
        </w:rPr>
        <w:t>OptiDisc</w:t>
      </w:r>
      <w:proofErr w:type="spellEnd"/>
      <w:r w:rsidRPr="005A53EA">
        <w:rPr>
          <w:b w:val="0"/>
          <w:sz w:val="22"/>
          <w:szCs w:val="22"/>
          <w:lang w:val="en-US"/>
        </w:rPr>
        <w:t xml:space="preserve"> M double disc coulters. Thanks to the mechanically adjustable coulter pressure of up to 45 kg, these coulters enable precise placement even under difficult conditions. The sowing depth can be adjusted centrally from the left-hand side of the machine, independent of the coulter pressure. There is a choice of row spacings, either 12.5 or 15 cm. The coulter bar can be complemented by optional harrow variants, which can be adjusted without tools and optimally adapted to variable operating conditions.</w:t>
      </w:r>
    </w:p>
    <w:p w14:paraId="628B2A43" w14:textId="77777777" w:rsidR="005A53EA" w:rsidRPr="005A53EA" w:rsidRDefault="005A53EA" w:rsidP="005A53EA">
      <w:pPr>
        <w:pStyle w:val="Titel"/>
        <w:spacing w:after="240" w:line="360" w:lineRule="auto"/>
        <w:ind w:right="1699"/>
        <w:jc w:val="both"/>
        <w:rPr>
          <w:bCs w:val="0"/>
          <w:sz w:val="22"/>
          <w:szCs w:val="22"/>
          <w:lang w:val="en-US"/>
        </w:rPr>
      </w:pPr>
      <w:r w:rsidRPr="005A53EA">
        <w:rPr>
          <w:bCs w:val="0"/>
          <w:sz w:val="22"/>
          <w:szCs w:val="22"/>
          <w:lang w:val="en-US"/>
        </w:rPr>
        <w:t xml:space="preserve">ISOBUS and </w:t>
      </w:r>
      <w:proofErr w:type="spellStart"/>
      <w:r w:rsidRPr="005A53EA">
        <w:rPr>
          <w:bCs w:val="0"/>
          <w:sz w:val="22"/>
          <w:szCs w:val="22"/>
          <w:lang w:val="en-US"/>
        </w:rPr>
        <w:t>iQblue</w:t>
      </w:r>
      <w:proofErr w:type="spellEnd"/>
      <w:r w:rsidRPr="005A53EA">
        <w:rPr>
          <w:bCs w:val="0"/>
          <w:sz w:val="22"/>
          <w:szCs w:val="22"/>
          <w:lang w:val="en-US"/>
        </w:rPr>
        <w:t>: intelligent operation</w:t>
      </w:r>
    </w:p>
    <w:p w14:paraId="0FE12D00" w14:textId="61D2578F" w:rsidR="005A53EA" w:rsidRPr="005A53EA" w:rsidRDefault="005A53EA" w:rsidP="005A53EA">
      <w:pPr>
        <w:pStyle w:val="Titel"/>
        <w:spacing w:after="240" w:line="360" w:lineRule="auto"/>
        <w:ind w:right="1699"/>
        <w:jc w:val="both"/>
        <w:rPr>
          <w:b w:val="0"/>
          <w:sz w:val="22"/>
          <w:szCs w:val="22"/>
          <w:lang w:val="en-US"/>
        </w:rPr>
      </w:pPr>
      <w:r w:rsidRPr="005A53EA">
        <w:rPr>
          <w:b w:val="0"/>
          <w:sz w:val="22"/>
          <w:szCs w:val="22"/>
          <w:lang w:val="en-US"/>
        </w:rPr>
        <w:t xml:space="preserve">The </w:t>
      </w:r>
      <w:proofErr w:type="spellStart"/>
      <w:r w:rsidRPr="005A53EA">
        <w:rPr>
          <w:b w:val="0"/>
          <w:sz w:val="22"/>
          <w:szCs w:val="22"/>
          <w:lang w:val="en-US"/>
        </w:rPr>
        <w:t>Solitair</w:t>
      </w:r>
      <w:proofErr w:type="spellEnd"/>
      <w:r w:rsidRPr="005A53EA">
        <w:rPr>
          <w:b w:val="0"/>
          <w:sz w:val="22"/>
          <w:szCs w:val="22"/>
          <w:lang w:val="en-US"/>
        </w:rPr>
        <w:t xml:space="preserve"> MF is compatible with all popular ISOBUS terminals and uses the intuitively designed LEMKEN </w:t>
      </w:r>
      <w:proofErr w:type="spellStart"/>
      <w:r w:rsidRPr="005A53EA">
        <w:rPr>
          <w:b w:val="0"/>
          <w:sz w:val="22"/>
          <w:szCs w:val="22"/>
          <w:lang w:val="en-US"/>
        </w:rPr>
        <w:t>iQblue</w:t>
      </w:r>
      <w:proofErr w:type="spellEnd"/>
      <w:r w:rsidRPr="005A53EA">
        <w:rPr>
          <w:b w:val="0"/>
          <w:sz w:val="22"/>
          <w:szCs w:val="22"/>
          <w:lang w:val="en-US"/>
        </w:rPr>
        <w:t xml:space="preserve"> seed drill operating concept. All functions can be controlled logically and clearly via the CCI terminal or any universal terminal. The optional automatic width section control and GPS-supported job management enable precise area-specific sowing.</w:t>
      </w:r>
    </w:p>
    <w:p w14:paraId="4C88189D" w14:textId="77777777" w:rsidR="005A53EA" w:rsidRPr="005A53EA" w:rsidRDefault="005A53EA" w:rsidP="005A53EA">
      <w:pPr>
        <w:pStyle w:val="Titel"/>
        <w:spacing w:after="240" w:line="360" w:lineRule="auto"/>
        <w:ind w:right="1699"/>
        <w:jc w:val="both"/>
        <w:rPr>
          <w:b w:val="0"/>
          <w:sz w:val="22"/>
          <w:szCs w:val="22"/>
          <w:lang w:val="en-US"/>
        </w:rPr>
      </w:pPr>
      <w:r w:rsidRPr="005A53EA">
        <w:rPr>
          <w:b w:val="0"/>
          <w:sz w:val="22"/>
          <w:szCs w:val="22"/>
          <w:lang w:val="en-US"/>
        </w:rPr>
        <w:t xml:space="preserve">Another highlight is the </w:t>
      </w:r>
      <w:proofErr w:type="spellStart"/>
      <w:r w:rsidRPr="005A53EA">
        <w:rPr>
          <w:b w:val="0"/>
          <w:sz w:val="22"/>
          <w:szCs w:val="22"/>
          <w:lang w:val="en-US"/>
        </w:rPr>
        <w:t>iQblue</w:t>
      </w:r>
      <w:proofErr w:type="spellEnd"/>
      <w:r w:rsidRPr="005A53EA">
        <w:rPr>
          <w:b w:val="0"/>
          <w:sz w:val="22"/>
          <w:szCs w:val="22"/>
          <w:lang w:val="en-US"/>
        </w:rPr>
        <w:t xml:space="preserve"> Go app, which allows central functions such as calibration testing, residual quantity drainage and fill level monitoring to be carried out conveniently from a mobile device. This makes work even more efficient, both in the field and in the office.</w:t>
      </w:r>
    </w:p>
    <w:p w14:paraId="1C25210B" w14:textId="77777777" w:rsidR="005A53EA" w:rsidRPr="005A53EA" w:rsidRDefault="005A53EA" w:rsidP="005A53EA">
      <w:pPr>
        <w:pStyle w:val="Titel"/>
        <w:spacing w:after="240" w:line="360" w:lineRule="auto"/>
        <w:ind w:right="1699"/>
        <w:jc w:val="both"/>
        <w:rPr>
          <w:bCs w:val="0"/>
          <w:sz w:val="22"/>
          <w:szCs w:val="22"/>
          <w:lang w:val="en-US"/>
        </w:rPr>
      </w:pPr>
      <w:r w:rsidRPr="005A53EA">
        <w:rPr>
          <w:bCs w:val="0"/>
          <w:sz w:val="22"/>
          <w:szCs w:val="22"/>
          <w:lang w:val="en-US"/>
        </w:rPr>
        <w:t>Practicality and transport</w:t>
      </w:r>
    </w:p>
    <w:p w14:paraId="40748A0B" w14:textId="57716CF3" w:rsidR="000D1D67" w:rsidRPr="00587AE8" w:rsidRDefault="005A53EA" w:rsidP="005A53EA">
      <w:pPr>
        <w:pStyle w:val="Titel"/>
        <w:spacing w:after="240" w:line="360" w:lineRule="auto"/>
        <w:ind w:right="1699"/>
        <w:jc w:val="both"/>
        <w:rPr>
          <w:b w:val="0"/>
          <w:sz w:val="22"/>
          <w:szCs w:val="22"/>
          <w:lang w:val="en-US"/>
        </w:rPr>
      </w:pPr>
      <w:r w:rsidRPr="005A53EA">
        <w:rPr>
          <w:b w:val="0"/>
          <w:sz w:val="22"/>
          <w:szCs w:val="22"/>
          <w:lang w:val="en-US"/>
        </w:rPr>
        <w:t xml:space="preserve">Successful and high yielding sowing depends on careful seedbed preparation. LEMKEN therefore recommends combining the </w:t>
      </w:r>
      <w:proofErr w:type="spellStart"/>
      <w:r w:rsidRPr="005A53EA">
        <w:rPr>
          <w:b w:val="0"/>
          <w:sz w:val="22"/>
          <w:szCs w:val="22"/>
          <w:lang w:val="en-US"/>
        </w:rPr>
        <w:t>Solitair</w:t>
      </w:r>
      <w:proofErr w:type="spellEnd"/>
      <w:r w:rsidRPr="005A53EA">
        <w:rPr>
          <w:b w:val="0"/>
          <w:sz w:val="22"/>
          <w:szCs w:val="22"/>
          <w:lang w:val="en-US"/>
        </w:rPr>
        <w:t xml:space="preserve"> with the </w:t>
      </w:r>
      <w:proofErr w:type="spellStart"/>
      <w:r w:rsidRPr="005A53EA">
        <w:rPr>
          <w:b w:val="0"/>
          <w:sz w:val="22"/>
          <w:szCs w:val="22"/>
          <w:lang w:val="en-US"/>
        </w:rPr>
        <w:t>Zirkon</w:t>
      </w:r>
      <w:proofErr w:type="spellEnd"/>
      <w:r w:rsidRPr="005A53EA">
        <w:rPr>
          <w:b w:val="0"/>
          <w:sz w:val="22"/>
          <w:szCs w:val="22"/>
          <w:lang w:val="en-US"/>
        </w:rPr>
        <w:t xml:space="preserve"> 12K power harrow. Mounting the seed drill on the power harrow headstock </w:t>
      </w:r>
      <w:proofErr w:type="spellStart"/>
      <w:r w:rsidRPr="005A53EA">
        <w:rPr>
          <w:b w:val="0"/>
          <w:sz w:val="22"/>
          <w:szCs w:val="22"/>
          <w:lang w:val="en-US"/>
        </w:rPr>
        <w:t>optimises</w:t>
      </w:r>
      <w:proofErr w:type="spellEnd"/>
      <w:r w:rsidRPr="005A53EA">
        <w:rPr>
          <w:b w:val="0"/>
          <w:sz w:val="22"/>
          <w:szCs w:val="22"/>
          <w:lang w:val="en-US"/>
        </w:rPr>
        <w:t xml:space="preserve"> weight distribution and positions the </w:t>
      </w:r>
      <w:proofErr w:type="spellStart"/>
      <w:r w:rsidRPr="005A53EA">
        <w:rPr>
          <w:b w:val="0"/>
          <w:sz w:val="22"/>
          <w:szCs w:val="22"/>
          <w:lang w:val="en-US"/>
        </w:rPr>
        <w:t>centre</w:t>
      </w:r>
      <w:proofErr w:type="spellEnd"/>
      <w:r w:rsidRPr="005A53EA">
        <w:rPr>
          <w:b w:val="0"/>
          <w:sz w:val="22"/>
          <w:szCs w:val="22"/>
          <w:lang w:val="en-US"/>
        </w:rPr>
        <w:t xml:space="preserve"> of gravity as close as possible to the rear axle of the tractor. For road transport, the </w:t>
      </w:r>
      <w:proofErr w:type="spellStart"/>
      <w:r w:rsidRPr="005A53EA">
        <w:rPr>
          <w:b w:val="0"/>
          <w:sz w:val="22"/>
          <w:szCs w:val="22"/>
          <w:lang w:val="en-US"/>
        </w:rPr>
        <w:t>Solitair</w:t>
      </w:r>
      <w:proofErr w:type="spellEnd"/>
      <w:r w:rsidRPr="005A53EA">
        <w:rPr>
          <w:b w:val="0"/>
          <w:sz w:val="22"/>
          <w:szCs w:val="22"/>
          <w:lang w:val="en-US"/>
        </w:rPr>
        <w:t xml:space="preserve"> MF/600 is equipped with an automatic transport support wheel that is controlled automatically when the coulter bar is folded in or out. This </w:t>
      </w:r>
      <w:proofErr w:type="spellStart"/>
      <w:r w:rsidRPr="005A53EA">
        <w:rPr>
          <w:b w:val="0"/>
          <w:sz w:val="22"/>
          <w:szCs w:val="22"/>
          <w:lang w:val="en-US"/>
        </w:rPr>
        <w:t>optimises</w:t>
      </w:r>
      <w:proofErr w:type="spellEnd"/>
      <w:r w:rsidRPr="005A53EA">
        <w:rPr>
          <w:b w:val="0"/>
          <w:sz w:val="22"/>
          <w:szCs w:val="22"/>
          <w:lang w:val="en-US"/>
        </w:rPr>
        <w:t xml:space="preserve"> weight distribution and improves transport stability</w:t>
      </w:r>
      <w:r w:rsidR="00593143" w:rsidRPr="00593143">
        <w:rPr>
          <w:b w:val="0"/>
          <w:sz w:val="22"/>
          <w:szCs w:val="22"/>
          <w:lang w:val="en-US"/>
        </w:rPr>
        <w:t>.</w:t>
      </w:r>
    </w:p>
    <w:p w14:paraId="51E0AF9F" w14:textId="77777777" w:rsidR="00C63EC9" w:rsidRPr="00587AE8" w:rsidRDefault="00C63EC9" w:rsidP="002D11E1">
      <w:pPr>
        <w:pStyle w:val="Titel"/>
        <w:spacing w:after="240" w:line="360" w:lineRule="auto"/>
        <w:ind w:right="1699"/>
        <w:jc w:val="both"/>
        <w:rPr>
          <w:lang w:val="en-US"/>
        </w:rPr>
      </w:pPr>
      <w:r w:rsidRPr="00587AE8">
        <w:rPr>
          <w:lang w:val="en-US"/>
        </w:rPr>
        <w:t xml:space="preserve">*** </w:t>
      </w:r>
    </w:p>
    <w:p w14:paraId="2D945F4F" w14:textId="508EFC17" w:rsidR="00593143" w:rsidRDefault="00620E9A" w:rsidP="00E94A2A">
      <w:pPr>
        <w:pStyle w:val="Textkrper2"/>
        <w:tabs>
          <w:tab w:val="right" w:pos="7380"/>
        </w:tabs>
        <w:spacing w:line="240" w:lineRule="auto"/>
        <w:ind w:right="1699"/>
        <w:rPr>
          <w:rFonts w:cs="Arial"/>
          <w:sz w:val="20"/>
          <w:szCs w:val="20"/>
          <w:lang w:val="en-US"/>
        </w:rPr>
      </w:pPr>
      <w:r w:rsidRPr="005E1EE0">
        <w:rPr>
          <w:rFonts w:cs="Arial"/>
          <w:b/>
          <w:bCs/>
          <w:sz w:val="20"/>
          <w:szCs w:val="20"/>
          <w:lang w:val="en-US"/>
        </w:rPr>
        <w:lastRenderedPageBreak/>
        <w:t>About LEMKEN</w:t>
      </w:r>
      <w:r w:rsidR="005E1EE0">
        <w:rPr>
          <w:rFonts w:cs="Arial"/>
          <w:b/>
          <w:bCs/>
          <w:sz w:val="20"/>
          <w:szCs w:val="20"/>
          <w:lang w:val="en-US"/>
        </w:rPr>
        <w:t>:</w:t>
      </w:r>
      <w:r w:rsidRPr="00620E9A">
        <w:rPr>
          <w:rFonts w:cs="Arial"/>
          <w:sz w:val="20"/>
          <w:szCs w:val="20"/>
          <w:lang w:val="en-US"/>
        </w:rPr>
        <w:t xml:space="preserve"> LEMKEN enjoys a worldwide reputation as a visionary, sustainabl</w:t>
      </w:r>
      <w:r w:rsidR="00C83233">
        <w:rPr>
          <w:rFonts w:cs="Arial"/>
          <w:sz w:val="20"/>
          <w:szCs w:val="20"/>
          <w:lang w:val="en-US"/>
        </w:rPr>
        <w:t>y operating</w:t>
      </w:r>
      <w:r w:rsidRPr="00620E9A">
        <w:rPr>
          <w:rFonts w:cs="Arial"/>
          <w:sz w:val="20"/>
          <w:szCs w:val="20"/>
          <w:lang w:val="en-US"/>
        </w:rPr>
        <w:t xml:space="preserve"> company that makes an important contribution to profitable agriculture. A</w:t>
      </w:r>
      <w:r w:rsidR="00E94A2A">
        <w:rPr>
          <w:rFonts w:cs="Arial"/>
          <w:sz w:val="20"/>
          <w:szCs w:val="20"/>
          <w:lang w:val="en-US"/>
        </w:rPr>
        <w:t>s</w:t>
      </w:r>
      <w:r w:rsidRPr="00620E9A">
        <w:rPr>
          <w:rFonts w:cs="Arial"/>
          <w:sz w:val="20"/>
          <w:szCs w:val="20"/>
          <w:lang w:val="en-US"/>
        </w:rPr>
        <w:t xml:space="preserve"> medium-sized </w:t>
      </w:r>
      <w:r>
        <w:rPr>
          <w:rFonts w:cs="Arial"/>
          <w:sz w:val="20"/>
          <w:szCs w:val="20"/>
          <w:lang w:val="en-US"/>
        </w:rPr>
        <w:t xml:space="preserve">German </w:t>
      </w:r>
      <w:r w:rsidR="00C83233">
        <w:rPr>
          <w:rFonts w:cs="Arial"/>
          <w:sz w:val="20"/>
          <w:szCs w:val="20"/>
          <w:lang w:val="en-US"/>
        </w:rPr>
        <w:t xml:space="preserve">family </w:t>
      </w:r>
      <w:r w:rsidRPr="00620E9A">
        <w:rPr>
          <w:rFonts w:cs="Arial"/>
          <w:sz w:val="20"/>
          <w:szCs w:val="20"/>
          <w:lang w:val="en-US"/>
        </w:rPr>
        <w:t>company, LEMKEN has applied its expertise and passion for progress for 24</w:t>
      </w:r>
      <w:r w:rsidR="00E94A2A">
        <w:rPr>
          <w:rFonts w:cs="Arial"/>
          <w:sz w:val="20"/>
          <w:szCs w:val="20"/>
          <w:lang w:val="en-US"/>
        </w:rPr>
        <w:t>5</w:t>
      </w:r>
      <w:r w:rsidRPr="00620E9A">
        <w:rPr>
          <w:rFonts w:cs="Arial"/>
          <w:sz w:val="20"/>
          <w:szCs w:val="20"/>
          <w:lang w:val="en-US"/>
        </w:rPr>
        <w:t xml:space="preserve"> years, delivering solutions for the challenges confronting agriculture today and tomorrow. The company’s product range includes tillage implements, seed drills, hoeing machines, </w:t>
      </w:r>
      <w:proofErr w:type="spellStart"/>
      <w:r w:rsidRPr="00620E9A">
        <w:rPr>
          <w:rFonts w:cs="Arial"/>
          <w:sz w:val="20"/>
          <w:szCs w:val="20"/>
          <w:lang w:val="en-US"/>
        </w:rPr>
        <w:t>fertiliser</w:t>
      </w:r>
      <w:proofErr w:type="spellEnd"/>
      <w:r w:rsidRPr="00620E9A">
        <w:rPr>
          <w:rFonts w:cs="Arial"/>
          <w:sz w:val="20"/>
          <w:szCs w:val="20"/>
          <w:lang w:val="en-US"/>
        </w:rPr>
        <w:t xml:space="preserve"> spreaders and smart solutions for agricultural data management. </w:t>
      </w:r>
    </w:p>
    <w:p w14:paraId="2E501695" w14:textId="77777777" w:rsidR="00E94A2A" w:rsidRDefault="00E94A2A" w:rsidP="00E94A2A">
      <w:pPr>
        <w:pStyle w:val="Textkrper2"/>
        <w:tabs>
          <w:tab w:val="right" w:pos="7380"/>
        </w:tabs>
        <w:spacing w:line="240" w:lineRule="auto"/>
        <w:ind w:right="1699"/>
        <w:rPr>
          <w:rFonts w:cs="Arial"/>
          <w:sz w:val="20"/>
          <w:szCs w:val="20"/>
          <w:lang w:val="en-US"/>
        </w:rPr>
      </w:pPr>
    </w:p>
    <w:p w14:paraId="125FCD77" w14:textId="77777777" w:rsidR="00E94A2A" w:rsidRDefault="00E94A2A" w:rsidP="00E94A2A">
      <w:pPr>
        <w:pStyle w:val="Textkrper2"/>
        <w:tabs>
          <w:tab w:val="right" w:pos="7380"/>
        </w:tabs>
        <w:spacing w:line="240" w:lineRule="auto"/>
        <w:ind w:right="1699"/>
        <w:rPr>
          <w:b/>
          <w:sz w:val="20"/>
          <w:szCs w:val="20"/>
          <w:lang w:val="en-US"/>
        </w:rPr>
      </w:pPr>
    </w:p>
    <w:p w14:paraId="32FE8886" w14:textId="77777777" w:rsidR="008414E3" w:rsidRPr="00587AE8" w:rsidRDefault="008414E3" w:rsidP="008414E3">
      <w:pPr>
        <w:rPr>
          <w:b/>
          <w:sz w:val="20"/>
          <w:szCs w:val="20"/>
          <w:lang w:val="en-US"/>
        </w:rPr>
      </w:pPr>
      <w:r w:rsidRPr="00587AE8">
        <w:rPr>
          <w:b/>
          <w:sz w:val="20"/>
          <w:szCs w:val="20"/>
          <w:lang w:val="en-US"/>
        </w:rPr>
        <w:t>Press Contact</w:t>
      </w:r>
    </w:p>
    <w:p w14:paraId="69C85205" w14:textId="77777777" w:rsidR="008414E3" w:rsidRPr="00C51A95" w:rsidRDefault="008414E3" w:rsidP="008414E3">
      <w:pPr>
        <w:pStyle w:val="Textkrper2"/>
        <w:tabs>
          <w:tab w:val="left" w:pos="7020"/>
          <w:tab w:val="left" w:pos="7200"/>
        </w:tabs>
        <w:spacing w:line="240" w:lineRule="auto"/>
        <w:ind w:right="1699"/>
        <w:outlineLvl w:val="0"/>
        <w:rPr>
          <w:sz w:val="20"/>
          <w:szCs w:val="20"/>
          <w:lang w:val="en-US"/>
        </w:rPr>
      </w:pPr>
      <w:r w:rsidRPr="00C51A95">
        <w:rPr>
          <w:sz w:val="20"/>
          <w:szCs w:val="20"/>
          <w:lang w:val="en-US"/>
        </w:rPr>
        <w:t>Katrin Fischer</w:t>
      </w:r>
    </w:p>
    <w:p w14:paraId="44FF85BF" w14:textId="77777777" w:rsidR="008414E3" w:rsidRPr="00C51A95" w:rsidRDefault="008414E3" w:rsidP="008414E3">
      <w:pPr>
        <w:pStyle w:val="Textkrper2"/>
        <w:tabs>
          <w:tab w:val="left" w:pos="720"/>
          <w:tab w:val="left" w:pos="7200"/>
        </w:tabs>
        <w:spacing w:line="240" w:lineRule="auto"/>
        <w:ind w:right="1699"/>
        <w:rPr>
          <w:sz w:val="20"/>
          <w:szCs w:val="20"/>
          <w:lang w:val="en-US"/>
        </w:rPr>
      </w:pPr>
      <w:r w:rsidRPr="00C51A95">
        <w:rPr>
          <w:sz w:val="20"/>
          <w:szCs w:val="20"/>
          <w:lang w:val="en-US"/>
        </w:rPr>
        <w:t>Phone:</w:t>
      </w:r>
      <w:r w:rsidRPr="00C51A95">
        <w:rPr>
          <w:sz w:val="20"/>
          <w:szCs w:val="20"/>
          <w:lang w:val="en-US"/>
        </w:rPr>
        <w:tab/>
        <w:t>+49 2802 81 - 8240</w:t>
      </w:r>
    </w:p>
    <w:p w14:paraId="19BADADD" w14:textId="77777777" w:rsidR="008414E3" w:rsidRPr="00E44DAF" w:rsidRDefault="008414E3" w:rsidP="008414E3">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306B0808" w14:textId="77777777" w:rsidR="008414E3" w:rsidRPr="00E44DAF" w:rsidRDefault="008414E3" w:rsidP="008414E3">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25085533" w14:textId="77777777" w:rsidR="00C63EC9" w:rsidRPr="008414E3" w:rsidRDefault="00C63EC9" w:rsidP="002D11E1">
      <w:pPr>
        <w:pStyle w:val="Textkrper2"/>
        <w:tabs>
          <w:tab w:val="left" w:pos="720"/>
          <w:tab w:val="left" w:pos="7200"/>
        </w:tabs>
        <w:spacing w:line="240" w:lineRule="auto"/>
        <w:ind w:right="1699"/>
        <w:rPr>
          <w:sz w:val="20"/>
          <w:szCs w:val="20"/>
          <w:lang w:val="fr-FR"/>
        </w:rPr>
      </w:pPr>
    </w:p>
    <w:p w14:paraId="189007F6" w14:textId="77777777" w:rsidR="00E94A2A" w:rsidRPr="005A53EA" w:rsidRDefault="00E94A2A" w:rsidP="002D11E1">
      <w:pPr>
        <w:pStyle w:val="Textkrper2"/>
        <w:tabs>
          <w:tab w:val="left" w:pos="720"/>
          <w:tab w:val="left" w:pos="7200"/>
        </w:tabs>
        <w:ind w:right="1699"/>
        <w:rPr>
          <w:sz w:val="20"/>
          <w:szCs w:val="20"/>
          <w:lang w:val="fr-FR"/>
        </w:rPr>
      </w:pPr>
    </w:p>
    <w:p w14:paraId="1E2B31C0" w14:textId="7D8A16DF" w:rsidR="00234E63" w:rsidRPr="005A53EA" w:rsidRDefault="00FC3AA4" w:rsidP="002D11E1">
      <w:pPr>
        <w:pStyle w:val="Textkrper2"/>
        <w:tabs>
          <w:tab w:val="left" w:pos="720"/>
          <w:tab w:val="left" w:pos="7200"/>
        </w:tabs>
        <w:ind w:right="1699"/>
        <w:rPr>
          <w:sz w:val="20"/>
          <w:szCs w:val="20"/>
          <w:lang w:val="en-US"/>
        </w:rPr>
      </w:pPr>
      <w:r w:rsidRPr="00DA0A3D">
        <w:rPr>
          <w:sz w:val="20"/>
          <w:szCs w:val="20"/>
          <w:lang w:val="en-US"/>
        </w:rPr>
        <w:t xml:space="preserve">Image 1: </w:t>
      </w:r>
      <w:r w:rsidR="005A53EA" w:rsidRPr="005A53EA">
        <w:rPr>
          <w:sz w:val="20"/>
          <w:szCs w:val="20"/>
          <w:lang w:val="en-US"/>
        </w:rPr>
        <w:t xml:space="preserve">The LEMKEN </w:t>
      </w:r>
      <w:proofErr w:type="spellStart"/>
      <w:r w:rsidR="005A53EA" w:rsidRPr="005A53EA">
        <w:rPr>
          <w:sz w:val="20"/>
          <w:szCs w:val="20"/>
          <w:lang w:val="en-US"/>
        </w:rPr>
        <w:t>Solitair</w:t>
      </w:r>
      <w:proofErr w:type="spellEnd"/>
      <w:r w:rsidR="005A53EA" w:rsidRPr="005A53EA">
        <w:rPr>
          <w:sz w:val="20"/>
          <w:szCs w:val="20"/>
          <w:lang w:val="en-US"/>
        </w:rPr>
        <w:t xml:space="preserve"> MF is unique in this working width segment thanks to its active seedbed preparation and rear seed hopper</w:t>
      </w:r>
      <w:r w:rsidR="005A53EA">
        <w:rPr>
          <w:sz w:val="20"/>
          <w:szCs w:val="20"/>
          <w:lang w:val="en-US"/>
        </w:rPr>
        <w:t>.</w:t>
      </w:r>
    </w:p>
    <w:p w14:paraId="7A205296" w14:textId="7C4B67F5" w:rsidR="00234E63" w:rsidRDefault="005A53EA">
      <w:pPr>
        <w:rPr>
          <w:sz w:val="20"/>
          <w:szCs w:val="20"/>
          <w:lang w:val="en-US"/>
        </w:rPr>
      </w:pPr>
      <w:r>
        <w:rPr>
          <w:noProof/>
          <w:sz w:val="20"/>
          <w:szCs w:val="20"/>
          <w:lang w:val="en-US"/>
        </w:rPr>
        <w:drawing>
          <wp:inline distT="0" distB="0" distL="0" distR="0" wp14:anchorId="73E029FF" wp14:editId="66DBC87D">
            <wp:extent cx="3600000" cy="2399338"/>
            <wp:effectExtent l="0" t="0" r="635" b="1270"/>
            <wp:docPr id="1048672906" name="Grafik 1" descr="Ein Bild, das draußen, Himmel, Farm, Landwirtschaftstechn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672906" name="Grafik 1" descr="Ein Bild, das draußen, Himmel, Farm, Landwirtschaftstechnik enthält.&#10;&#10;KI-generierte Inhalte können fehlerhaft sein."/>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399338"/>
                    </a:xfrm>
                    <a:prstGeom prst="rect">
                      <a:avLst/>
                    </a:prstGeom>
                  </pic:spPr>
                </pic:pic>
              </a:graphicData>
            </a:graphic>
          </wp:inline>
        </w:drawing>
      </w:r>
    </w:p>
    <w:p w14:paraId="450D3B67" w14:textId="77777777" w:rsidR="008A7023" w:rsidRDefault="008A7023" w:rsidP="001F13F7">
      <w:pPr>
        <w:pStyle w:val="Textkrper2"/>
        <w:tabs>
          <w:tab w:val="left" w:pos="720"/>
          <w:tab w:val="left" w:pos="7200"/>
        </w:tabs>
        <w:ind w:right="1848"/>
        <w:rPr>
          <w:sz w:val="20"/>
          <w:szCs w:val="20"/>
          <w:lang w:val="en-US"/>
        </w:rPr>
      </w:pPr>
    </w:p>
    <w:p w14:paraId="5DA694DB" w14:textId="77777777" w:rsidR="005A53EA" w:rsidRDefault="005A53EA" w:rsidP="001F13F7">
      <w:pPr>
        <w:pStyle w:val="Textkrper2"/>
        <w:tabs>
          <w:tab w:val="left" w:pos="720"/>
          <w:tab w:val="left" w:pos="7200"/>
        </w:tabs>
        <w:ind w:right="1848"/>
        <w:rPr>
          <w:sz w:val="20"/>
          <w:szCs w:val="20"/>
          <w:lang w:val="en-US"/>
        </w:rPr>
      </w:pPr>
    </w:p>
    <w:p w14:paraId="12F5E0B0" w14:textId="5FBCD4AA" w:rsidR="005A53EA" w:rsidRPr="005A53EA" w:rsidRDefault="005A53EA" w:rsidP="005A53EA">
      <w:pPr>
        <w:pStyle w:val="Textkrper2"/>
        <w:tabs>
          <w:tab w:val="left" w:pos="720"/>
          <w:tab w:val="left" w:pos="7200"/>
        </w:tabs>
        <w:ind w:right="1699"/>
        <w:rPr>
          <w:sz w:val="20"/>
          <w:szCs w:val="20"/>
          <w:lang w:val="en-US"/>
        </w:rPr>
      </w:pPr>
      <w:r w:rsidRPr="00DA0A3D">
        <w:rPr>
          <w:sz w:val="20"/>
          <w:szCs w:val="20"/>
          <w:lang w:val="en-US"/>
        </w:rPr>
        <w:t>Image</w:t>
      </w:r>
      <w:r w:rsidR="003956F2">
        <w:rPr>
          <w:sz w:val="20"/>
          <w:szCs w:val="20"/>
          <w:lang w:val="en-US"/>
        </w:rPr>
        <w:t xml:space="preserve"> 2</w:t>
      </w:r>
      <w:r w:rsidRPr="00DA0A3D">
        <w:rPr>
          <w:sz w:val="20"/>
          <w:szCs w:val="20"/>
          <w:lang w:val="en-US"/>
        </w:rPr>
        <w:t xml:space="preserve">: </w:t>
      </w:r>
      <w:r w:rsidR="00600AE5" w:rsidRPr="00600AE5">
        <w:rPr>
          <w:sz w:val="20"/>
          <w:szCs w:val="20"/>
          <w:lang w:val="en-US"/>
        </w:rPr>
        <w:t xml:space="preserve">At the heart of the sowing unit is the maintenance-free </w:t>
      </w:r>
      <w:proofErr w:type="spellStart"/>
      <w:r w:rsidR="00600AE5" w:rsidRPr="00600AE5">
        <w:rPr>
          <w:sz w:val="20"/>
          <w:szCs w:val="20"/>
          <w:lang w:val="en-US"/>
        </w:rPr>
        <w:t>OptiDisc</w:t>
      </w:r>
      <w:proofErr w:type="spellEnd"/>
      <w:r w:rsidR="00600AE5" w:rsidRPr="00600AE5">
        <w:rPr>
          <w:sz w:val="20"/>
          <w:szCs w:val="20"/>
          <w:lang w:val="en-US"/>
        </w:rPr>
        <w:t xml:space="preserve"> coulter bar with parallelogram-guided </w:t>
      </w:r>
      <w:proofErr w:type="spellStart"/>
      <w:r w:rsidR="00600AE5" w:rsidRPr="00600AE5">
        <w:rPr>
          <w:sz w:val="20"/>
          <w:szCs w:val="20"/>
          <w:lang w:val="en-US"/>
        </w:rPr>
        <w:t>OptiDisc</w:t>
      </w:r>
      <w:proofErr w:type="spellEnd"/>
      <w:r w:rsidR="00600AE5" w:rsidRPr="00600AE5">
        <w:rPr>
          <w:sz w:val="20"/>
          <w:szCs w:val="20"/>
          <w:lang w:val="en-US"/>
        </w:rPr>
        <w:t xml:space="preserve"> M double disc coulters</w:t>
      </w:r>
      <w:r>
        <w:rPr>
          <w:sz w:val="20"/>
          <w:szCs w:val="20"/>
          <w:lang w:val="en-US"/>
        </w:rPr>
        <w:t>.</w:t>
      </w:r>
    </w:p>
    <w:p w14:paraId="6A7B3039" w14:textId="6A62136D" w:rsidR="005A53EA" w:rsidRDefault="005A53EA" w:rsidP="001F13F7">
      <w:pPr>
        <w:pStyle w:val="Textkrper2"/>
        <w:tabs>
          <w:tab w:val="left" w:pos="720"/>
          <w:tab w:val="left" w:pos="7200"/>
        </w:tabs>
        <w:ind w:right="1848"/>
        <w:rPr>
          <w:sz w:val="20"/>
          <w:szCs w:val="20"/>
          <w:lang w:val="en-US"/>
        </w:rPr>
      </w:pPr>
      <w:r>
        <w:rPr>
          <w:noProof/>
          <w:sz w:val="20"/>
          <w:szCs w:val="20"/>
          <w:lang w:val="en-US"/>
        </w:rPr>
        <w:drawing>
          <wp:inline distT="0" distB="0" distL="0" distR="0" wp14:anchorId="4F9023B3" wp14:editId="410958DD">
            <wp:extent cx="3600000" cy="2398984"/>
            <wp:effectExtent l="0" t="0" r="635" b="1905"/>
            <wp:docPr id="676202640" name="Grafik 3" descr="Ein Bild, das Rad, Reifen, draußen, Autoteil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202640" name="Grafik 3" descr="Ein Bild, das Rad, Reifen, draußen, Autoteile enthält.&#10;&#10;KI-generierte Inhalte können fehlerhaft sein."/>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398984"/>
                    </a:xfrm>
                    <a:prstGeom prst="rect">
                      <a:avLst/>
                    </a:prstGeom>
                  </pic:spPr>
                </pic:pic>
              </a:graphicData>
            </a:graphic>
          </wp:inline>
        </w:drawing>
      </w:r>
    </w:p>
    <w:p w14:paraId="5026312E" w14:textId="77777777" w:rsidR="003956F2" w:rsidRDefault="003956F2" w:rsidP="003956F2">
      <w:pPr>
        <w:pStyle w:val="Textkrper2"/>
        <w:tabs>
          <w:tab w:val="left" w:pos="720"/>
          <w:tab w:val="left" w:pos="7200"/>
        </w:tabs>
        <w:ind w:right="1699"/>
        <w:rPr>
          <w:sz w:val="20"/>
          <w:szCs w:val="20"/>
          <w:lang w:val="en-US"/>
        </w:rPr>
      </w:pPr>
      <w:r w:rsidRPr="00DA0A3D">
        <w:rPr>
          <w:sz w:val="20"/>
          <w:szCs w:val="20"/>
          <w:lang w:val="en-US"/>
        </w:rPr>
        <w:lastRenderedPageBreak/>
        <w:t xml:space="preserve">Image </w:t>
      </w:r>
      <w:r>
        <w:rPr>
          <w:sz w:val="20"/>
          <w:szCs w:val="20"/>
          <w:lang w:val="en-US"/>
        </w:rPr>
        <w:t>3</w:t>
      </w:r>
      <w:r w:rsidRPr="00DA0A3D">
        <w:rPr>
          <w:sz w:val="20"/>
          <w:szCs w:val="20"/>
          <w:lang w:val="en-US"/>
        </w:rPr>
        <w:t xml:space="preserve">: </w:t>
      </w:r>
      <w:r w:rsidRPr="003956F2">
        <w:rPr>
          <w:sz w:val="20"/>
          <w:szCs w:val="20"/>
          <w:lang w:val="en-US"/>
        </w:rPr>
        <w:t>The transport support wheel increases safety during road transport</w:t>
      </w:r>
      <w:r>
        <w:rPr>
          <w:sz w:val="20"/>
          <w:szCs w:val="20"/>
          <w:lang w:val="en-US"/>
        </w:rPr>
        <w:t>.</w:t>
      </w:r>
    </w:p>
    <w:p w14:paraId="60CDBF06" w14:textId="3ABE0905" w:rsidR="003956F2" w:rsidRDefault="003956F2" w:rsidP="001F13F7">
      <w:pPr>
        <w:pStyle w:val="Textkrper2"/>
        <w:tabs>
          <w:tab w:val="left" w:pos="720"/>
          <w:tab w:val="left" w:pos="7200"/>
        </w:tabs>
        <w:ind w:right="1848"/>
        <w:rPr>
          <w:sz w:val="20"/>
          <w:szCs w:val="20"/>
          <w:lang w:val="en-US"/>
        </w:rPr>
      </w:pPr>
      <w:r>
        <w:rPr>
          <w:noProof/>
          <w:sz w:val="20"/>
          <w:szCs w:val="20"/>
          <w:lang w:val="en-US"/>
        </w:rPr>
        <w:drawing>
          <wp:inline distT="0" distB="0" distL="0" distR="0" wp14:anchorId="276CE986" wp14:editId="5F797FA2">
            <wp:extent cx="3600000" cy="2402032"/>
            <wp:effectExtent l="0" t="0" r="635" b="0"/>
            <wp:docPr id="1387713994" name="Grafik 1" descr="Ein Bild, das Rad, Reifen, draußen, Gelän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713994" name="Grafik 1" descr="Ein Bild, das Rad, Reifen, draußen, Gelände enthält.&#10;&#10;KI-generierte Inhalte können fehlerhaft sein."/>
                    <pic:cNvPicPr/>
                  </pic:nvPicPr>
                  <pic:blipFill>
                    <a:blip r:embed="rId9" cstate="print">
                      <a:extLst>
                        <a:ext uri="{28A0092B-C50C-407E-A947-70E740481C1C}">
                          <a14:useLocalDpi xmlns:a14="http://schemas.microsoft.com/office/drawing/2010/main"/>
                        </a:ext>
                      </a:extLst>
                    </a:blip>
                    <a:stretch>
                      <a:fillRect/>
                    </a:stretch>
                  </pic:blipFill>
                  <pic:spPr>
                    <a:xfrm>
                      <a:off x="0" y="0"/>
                      <a:ext cx="3600000" cy="2402032"/>
                    </a:xfrm>
                    <a:prstGeom prst="rect">
                      <a:avLst/>
                    </a:prstGeom>
                  </pic:spPr>
                </pic:pic>
              </a:graphicData>
            </a:graphic>
          </wp:inline>
        </w:drawing>
      </w:r>
    </w:p>
    <w:p w14:paraId="68ACB248" w14:textId="77777777" w:rsidR="005A53EA" w:rsidRDefault="005A53EA" w:rsidP="001F13F7">
      <w:pPr>
        <w:pStyle w:val="Textkrper2"/>
        <w:tabs>
          <w:tab w:val="left" w:pos="720"/>
          <w:tab w:val="left" w:pos="7200"/>
        </w:tabs>
        <w:ind w:right="1848"/>
        <w:rPr>
          <w:sz w:val="20"/>
          <w:szCs w:val="20"/>
          <w:lang w:val="en-US"/>
        </w:rPr>
      </w:pPr>
    </w:p>
    <w:p w14:paraId="233FE3C8" w14:textId="2C978A9D" w:rsidR="001A5B69" w:rsidRDefault="001A5B69" w:rsidP="001F13F7">
      <w:pPr>
        <w:pStyle w:val="Textkrper2"/>
        <w:tabs>
          <w:tab w:val="left" w:pos="720"/>
          <w:tab w:val="left" w:pos="7200"/>
        </w:tabs>
        <w:ind w:right="1848"/>
        <w:rPr>
          <w:sz w:val="20"/>
          <w:szCs w:val="20"/>
          <w:lang w:val="en-US"/>
        </w:rPr>
      </w:pPr>
      <w:r w:rsidRPr="00BE3DBE">
        <w:rPr>
          <w:sz w:val="20"/>
          <w:szCs w:val="20"/>
          <w:lang w:val="en-US"/>
        </w:rPr>
        <w:t xml:space="preserve">Operation video </w:t>
      </w:r>
      <w:proofErr w:type="spellStart"/>
      <w:r w:rsidRPr="00BE3DBE">
        <w:rPr>
          <w:sz w:val="20"/>
          <w:szCs w:val="20"/>
          <w:lang w:val="en-US"/>
        </w:rPr>
        <w:t>Solitair</w:t>
      </w:r>
      <w:proofErr w:type="spellEnd"/>
      <w:r w:rsidRPr="00BE3DBE">
        <w:rPr>
          <w:sz w:val="20"/>
          <w:szCs w:val="20"/>
          <w:lang w:val="en-US"/>
        </w:rPr>
        <w:t xml:space="preserve"> MF:</w:t>
      </w:r>
      <w:r w:rsidR="00617D72">
        <w:rPr>
          <w:sz w:val="20"/>
          <w:szCs w:val="20"/>
          <w:lang w:val="en-US"/>
        </w:rPr>
        <w:t xml:space="preserve"> </w:t>
      </w:r>
      <w:hyperlink r:id="rId10" w:history="1">
        <w:r w:rsidR="00617D72" w:rsidRPr="000A7D2A">
          <w:rPr>
            <w:rStyle w:val="Hyperlink"/>
            <w:sz w:val="20"/>
            <w:szCs w:val="20"/>
            <w:lang w:val="en-US"/>
          </w:rPr>
          <w:t>https://youtu.be/s</w:t>
        </w:r>
        <w:r w:rsidR="00617D72" w:rsidRPr="000A7D2A">
          <w:rPr>
            <w:rStyle w:val="Hyperlink"/>
            <w:sz w:val="20"/>
            <w:szCs w:val="20"/>
            <w:lang w:val="en-US"/>
          </w:rPr>
          <w:t>b</w:t>
        </w:r>
        <w:r w:rsidR="00617D72" w:rsidRPr="000A7D2A">
          <w:rPr>
            <w:rStyle w:val="Hyperlink"/>
            <w:sz w:val="20"/>
            <w:szCs w:val="20"/>
            <w:lang w:val="en-US"/>
          </w:rPr>
          <w:t>J7ofbA9OA</w:t>
        </w:r>
      </w:hyperlink>
    </w:p>
    <w:p w14:paraId="2CFF480A" w14:textId="4EC2A9B8" w:rsidR="00BE3DBE" w:rsidRDefault="00BE3DBE" w:rsidP="001F13F7">
      <w:pPr>
        <w:pStyle w:val="Textkrper2"/>
        <w:tabs>
          <w:tab w:val="left" w:pos="720"/>
          <w:tab w:val="left" w:pos="7200"/>
        </w:tabs>
        <w:ind w:right="1848"/>
        <w:rPr>
          <w:sz w:val="20"/>
          <w:szCs w:val="20"/>
          <w:lang w:val="en-US"/>
        </w:rPr>
      </w:pPr>
      <w:r w:rsidRPr="00BE3DBE">
        <w:rPr>
          <w:sz w:val="20"/>
          <w:szCs w:val="20"/>
          <w:lang w:val="en-US"/>
        </w:rPr>
        <w:t xml:space="preserve">Customer </w:t>
      </w:r>
      <w:r>
        <w:rPr>
          <w:sz w:val="20"/>
          <w:szCs w:val="20"/>
          <w:lang w:val="en-US"/>
        </w:rPr>
        <w:t xml:space="preserve">video </w:t>
      </w:r>
      <w:proofErr w:type="spellStart"/>
      <w:r>
        <w:rPr>
          <w:sz w:val="20"/>
          <w:szCs w:val="20"/>
          <w:lang w:val="en-US"/>
        </w:rPr>
        <w:t>Solitair</w:t>
      </w:r>
      <w:proofErr w:type="spellEnd"/>
      <w:r>
        <w:rPr>
          <w:sz w:val="20"/>
          <w:szCs w:val="20"/>
          <w:lang w:val="en-US"/>
        </w:rPr>
        <w:t xml:space="preserve"> MF: </w:t>
      </w:r>
      <w:hyperlink r:id="rId11" w:history="1">
        <w:r w:rsidR="006044AC" w:rsidRPr="00C85A60">
          <w:rPr>
            <w:rStyle w:val="Hyperlink"/>
            <w:sz w:val="20"/>
            <w:szCs w:val="20"/>
            <w:lang w:val="en-US"/>
          </w:rPr>
          <w:t>https://yout</w:t>
        </w:r>
        <w:r w:rsidR="006044AC" w:rsidRPr="00C85A60">
          <w:rPr>
            <w:rStyle w:val="Hyperlink"/>
            <w:sz w:val="20"/>
            <w:szCs w:val="20"/>
            <w:lang w:val="en-US"/>
          </w:rPr>
          <w:t>u</w:t>
        </w:r>
        <w:r w:rsidR="006044AC" w:rsidRPr="00C85A60">
          <w:rPr>
            <w:rStyle w:val="Hyperlink"/>
            <w:sz w:val="20"/>
            <w:szCs w:val="20"/>
            <w:lang w:val="en-US"/>
          </w:rPr>
          <w:t>.be/nSRBYEeR-ws</w:t>
        </w:r>
      </w:hyperlink>
    </w:p>
    <w:p w14:paraId="740ADD07" w14:textId="77777777" w:rsidR="006044AC" w:rsidRPr="00BE3DBE" w:rsidRDefault="006044AC" w:rsidP="001F13F7">
      <w:pPr>
        <w:pStyle w:val="Textkrper2"/>
        <w:tabs>
          <w:tab w:val="left" w:pos="720"/>
          <w:tab w:val="left" w:pos="7200"/>
        </w:tabs>
        <w:ind w:right="1848"/>
        <w:rPr>
          <w:sz w:val="20"/>
          <w:szCs w:val="20"/>
          <w:lang w:val="en-US"/>
        </w:rPr>
      </w:pPr>
    </w:p>
    <w:sectPr w:rsidR="006044AC" w:rsidRPr="00BE3DBE" w:rsidSect="008A7023">
      <w:headerReference w:type="even" r:id="rId12"/>
      <w:footerReference w:type="default" r:id="rId13"/>
      <w:headerReference w:type="first" r:id="rId14"/>
      <w:footerReference w:type="first" r:id="rId15"/>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BB4C3" w14:textId="77777777" w:rsidR="00715415" w:rsidRDefault="00715415">
      <w:r>
        <w:separator/>
      </w:r>
    </w:p>
  </w:endnote>
  <w:endnote w:type="continuationSeparator" w:id="0">
    <w:p w14:paraId="16B6BBB3"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9D814" w14:textId="77777777" w:rsidR="00C63EC9" w:rsidRDefault="00C63EC9">
    <w:pPr>
      <w:pStyle w:val="Fuzeile"/>
      <w:rPr>
        <w:sz w:val="20"/>
      </w:rPr>
    </w:pPr>
  </w:p>
  <w:p w14:paraId="30635766" w14:textId="77777777" w:rsidR="00C63EC9" w:rsidRDefault="00234E63"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BA43D3">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BA43D3">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81345" w14:textId="77777777" w:rsidR="00C63EC9" w:rsidRDefault="00C63EC9">
    <w:pPr>
      <w:pStyle w:val="Fuzeile"/>
      <w:rPr>
        <w:sz w:val="20"/>
      </w:rPr>
    </w:pPr>
  </w:p>
  <w:p w14:paraId="1747F87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t>
    </w:r>
    <w:r w:rsidR="005E1F31">
      <w:rPr>
        <w:sz w:val="20"/>
      </w:rPr>
      <w:t xml:space="preserve">Germany </w:t>
    </w:r>
    <w:r w:rsidR="005E1F31">
      <w:rPr>
        <w:sz w:val="20"/>
        <w:szCs w:val="20"/>
      </w:rPr>
      <w:sym w:font="Wingdings" w:char="F077"/>
    </w:r>
    <w:r w:rsidR="005E1F31">
      <w:rPr>
        <w:sz w:val="20"/>
        <w:szCs w:val="20"/>
      </w:rPr>
      <w:t xml:space="preserve"> </w:t>
    </w:r>
    <w:r>
      <w:rPr>
        <w:sz w:val="20"/>
      </w:rPr>
      <w:t xml:space="preserve">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4E6A97">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4E6A97">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CC273" w14:textId="77777777" w:rsidR="00715415" w:rsidRDefault="00715415">
      <w:r>
        <w:separator/>
      </w:r>
    </w:p>
  </w:footnote>
  <w:footnote w:type="continuationSeparator" w:id="0">
    <w:p w14:paraId="592033D3"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E6A70"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75F61DA1"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2C8C2" w14:textId="77777777" w:rsidR="00E83CBB" w:rsidRDefault="00E83CBB">
    <w:pPr>
      <w:pStyle w:val="Kopfzeile"/>
    </w:pPr>
  </w:p>
  <w:p w14:paraId="000CA434" w14:textId="53CFF087" w:rsidR="00E83CBB" w:rsidRDefault="00E83CBB">
    <w:pPr>
      <w:pStyle w:val="Kopfzeile"/>
    </w:pPr>
  </w:p>
  <w:p w14:paraId="00041DAF" w14:textId="32F41643" w:rsidR="00E83CBB" w:rsidRDefault="00FE7603" w:rsidP="00E83CBB">
    <w:pPr>
      <w:pStyle w:val="Kopfzeile"/>
      <w:jc w:val="right"/>
      <w:rPr>
        <w:b/>
      </w:rPr>
    </w:pPr>
    <w:r>
      <w:rPr>
        <w:b/>
        <w:noProof/>
      </w:rPr>
      <w:drawing>
        <wp:inline distT="0" distB="0" distL="0" distR="0" wp14:anchorId="5906E2DA" wp14:editId="7839AF37">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38F37E4B" w14:textId="77777777" w:rsidR="008A7023" w:rsidRDefault="008A7023" w:rsidP="00E83CBB">
    <w:pPr>
      <w:pStyle w:val="Kopfzeile"/>
      <w:jc w:val="right"/>
      <w:rPr>
        <w:b/>
        <w:sz w:val="32"/>
        <w:szCs w:val="32"/>
      </w:rPr>
    </w:pPr>
  </w:p>
  <w:p w14:paraId="7040E1D2" w14:textId="77777777" w:rsidR="005A4985" w:rsidRDefault="00A2303A" w:rsidP="00587AE8">
    <w:pPr>
      <w:pStyle w:val="Kopfzeile"/>
    </w:pPr>
    <w:r w:rsidRPr="00A2303A">
      <w:rPr>
        <w:b/>
        <w:sz w:val="32"/>
        <w:szCs w:val="32"/>
      </w:rPr>
      <w:t>Press Release</w:t>
    </w:r>
    <w:r w:rsidR="00E83CBB">
      <w:tab/>
    </w:r>
    <w:r w:rsidR="00E83CBB">
      <w:tab/>
      <w:t xml:space="preserve"> </w:t>
    </w:r>
  </w:p>
  <w:p w14:paraId="04243259" w14:textId="5EC9E4B0" w:rsidR="00E83CBB" w:rsidRDefault="00E83CBB" w:rsidP="00E83CBB">
    <w:pPr>
      <w:pStyle w:val="Kopfzeile"/>
      <w:jc w:val="right"/>
    </w:pPr>
    <w:r>
      <w:t xml:space="preserve">Alpen, </w:t>
    </w:r>
    <w:r w:rsidR="005A53EA">
      <w:t>September</w:t>
    </w:r>
    <w:r w:rsidR="005E1EE0">
      <w:t xml:space="preserve"> </w:t>
    </w:r>
    <w:r>
      <w:t>20</w:t>
    </w:r>
    <w:r w:rsidR="004B09E2">
      <w:t>2</w:t>
    </w:r>
    <w:r w:rsidR="00E94A2A">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15E5E"/>
    <w:rsid w:val="00021A5B"/>
    <w:rsid w:val="00041178"/>
    <w:rsid w:val="000420BF"/>
    <w:rsid w:val="000517AD"/>
    <w:rsid w:val="000536FB"/>
    <w:rsid w:val="00057641"/>
    <w:rsid w:val="00077B84"/>
    <w:rsid w:val="00091FD8"/>
    <w:rsid w:val="000D1D67"/>
    <w:rsid w:val="000D36F4"/>
    <w:rsid w:val="000F7823"/>
    <w:rsid w:val="001162C6"/>
    <w:rsid w:val="001206DC"/>
    <w:rsid w:val="001245C8"/>
    <w:rsid w:val="00135436"/>
    <w:rsid w:val="00150F3E"/>
    <w:rsid w:val="00156D6F"/>
    <w:rsid w:val="0015756F"/>
    <w:rsid w:val="00157A36"/>
    <w:rsid w:val="00192E77"/>
    <w:rsid w:val="00195CA7"/>
    <w:rsid w:val="001A5B69"/>
    <w:rsid w:val="001B112A"/>
    <w:rsid w:val="001B1792"/>
    <w:rsid w:val="001D04CA"/>
    <w:rsid w:val="001D347D"/>
    <w:rsid w:val="001F13F7"/>
    <w:rsid w:val="00202A78"/>
    <w:rsid w:val="002033C6"/>
    <w:rsid w:val="002046A9"/>
    <w:rsid w:val="00225F31"/>
    <w:rsid w:val="00234E63"/>
    <w:rsid w:val="0024407C"/>
    <w:rsid w:val="00246BF4"/>
    <w:rsid w:val="00261B9C"/>
    <w:rsid w:val="002718A9"/>
    <w:rsid w:val="00276E3B"/>
    <w:rsid w:val="002775AC"/>
    <w:rsid w:val="00294BC3"/>
    <w:rsid w:val="00297844"/>
    <w:rsid w:val="002A0C42"/>
    <w:rsid w:val="002A5BD4"/>
    <w:rsid w:val="002B4A05"/>
    <w:rsid w:val="002C0B0D"/>
    <w:rsid w:val="002C4813"/>
    <w:rsid w:val="002D11E1"/>
    <w:rsid w:val="002F7D3E"/>
    <w:rsid w:val="00320DC7"/>
    <w:rsid w:val="00342678"/>
    <w:rsid w:val="003444F6"/>
    <w:rsid w:val="00344975"/>
    <w:rsid w:val="00372E43"/>
    <w:rsid w:val="0037415C"/>
    <w:rsid w:val="00382CC3"/>
    <w:rsid w:val="003956F2"/>
    <w:rsid w:val="003B0DB8"/>
    <w:rsid w:val="003B0EC1"/>
    <w:rsid w:val="003B57EC"/>
    <w:rsid w:val="003D0269"/>
    <w:rsid w:val="003F60F2"/>
    <w:rsid w:val="00446104"/>
    <w:rsid w:val="004632EB"/>
    <w:rsid w:val="00464588"/>
    <w:rsid w:val="004853F7"/>
    <w:rsid w:val="00494FE7"/>
    <w:rsid w:val="004A083E"/>
    <w:rsid w:val="004A1D81"/>
    <w:rsid w:val="004A4F05"/>
    <w:rsid w:val="004A5596"/>
    <w:rsid w:val="004B09E2"/>
    <w:rsid w:val="004B7DD0"/>
    <w:rsid w:val="004C5215"/>
    <w:rsid w:val="004C5543"/>
    <w:rsid w:val="004D316F"/>
    <w:rsid w:val="004D4B93"/>
    <w:rsid w:val="004D7CBB"/>
    <w:rsid w:val="004E3409"/>
    <w:rsid w:val="004E6A97"/>
    <w:rsid w:val="004E6B3C"/>
    <w:rsid w:val="004F112B"/>
    <w:rsid w:val="004F3150"/>
    <w:rsid w:val="00506F02"/>
    <w:rsid w:val="00523987"/>
    <w:rsid w:val="0053594A"/>
    <w:rsid w:val="00536C62"/>
    <w:rsid w:val="00543685"/>
    <w:rsid w:val="00546C65"/>
    <w:rsid w:val="00563543"/>
    <w:rsid w:val="00563B2A"/>
    <w:rsid w:val="00570705"/>
    <w:rsid w:val="0057694A"/>
    <w:rsid w:val="00587AE8"/>
    <w:rsid w:val="00587BDE"/>
    <w:rsid w:val="00590825"/>
    <w:rsid w:val="00593143"/>
    <w:rsid w:val="0059685D"/>
    <w:rsid w:val="005A35B4"/>
    <w:rsid w:val="005A4985"/>
    <w:rsid w:val="005A53EA"/>
    <w:rsid w:val="005A5776"/>
    <w:rsid w:val="005B12A3"/>
    <w:rsid w:val="005B1918"/>
    <w:rsid w:val="005B1A62"/>
    <w:rsid w:val="005B3274"/>
    <w:rsid w:val="005D43CE"/>
    <w:rsid w:val="005E1EE0"/>
    <w:rsid w:val="005E1F31"/>
    <w:rsid w:val="005E4024"/>
    <w:rsid w:val="00600AE5"/>
    <w:rsid w:val="006044AC"/>
    <w:rsid w:val="00605437"/>
    <w:rsid w:val="00613DEF"/>
    <w:rsid w:val="00614296"/>
    <w:rsid w:val="00617D72"/>
    <w:rsid w:val="00620E9A"/>
    <w:rsid w:val="00646F26"/>
    <w:rsid w:val="00656F0F"/>
    <w:rsid w:val="006620A7"/>
    <w:rsid w:val="00683B19"/>
    <w:rsid w:val="00686320"/>
    <w:rsid w:val="006B3B3C"/>
    <w:rsid w:val="006B3C8F"/>
    <w:rsid w:val="006C0FD9"/>
    <w:rsid w:val="006C1C19"/>
    <w:rsid w:val="006F54A5"/>
    <w:rsid w:val="006F754F"/>
    <w:rsid w:val="0071016A"/>
    <w:rsid w:val="00710650"/>
    <w:rsid w:val="00711B24"/>
    <w:rsid w:val="00712EC7"/>
    <w:rsid w:val="007150BC"/>
    <w:rsid w:val="00715415"/>
    <w:rsid w:val="0072123B"/>
    <w:rsid w:val="00747BCF"/>
    <w:rsid w:val="007773E3"/>
    <w:rsid w:val="007816E6"/>
    <w:rsid w:val="00785157"/>
    <w:rsid w:val="00794A2D"/>
    <w:rsid w:val="007A3EDF"/>
    <w:rsid w:val="007D13C5"/>
    <w:rsid w:val="007D422B"/>
    <w:rsid w:val="007E06E2"/>
    <w:rsid w:val="007E28F5"/>
    <w:rsid w:val="007E6E22"/>
    <w:rsid w:val="0080546E"/>
    <w:rsid w:val="00806B8C"/>
    <w:rsid w:val="00807BB1"/>
    <w:rsid w:val="0081648C"/>
    <w:rsid w:val="00834DE1"/>
    <w:rsid w:val="008414E3"/>
    <w:rsid w:val="0084541C"/>
    <w:rsid w:val="008568E5"/>
    <w:rsid w:val="00870611"/>
    <w:rsid w:val="008710F8"/>
    <w:rsid w:val="00871E65"/>
    <w:rsid w:val="008818CB"/>
    <w:rsid w:val="0089279F"/>
    <w:rsid w:val="008A6EFC"/>
    <w:rsid w:val="008A7023"/>
    <w:rsid w:val="008B05C6"/>
    <w:rsid w:val="008B1F2B"/>
    <w:rsid w:val="008C3B58"/>
    <w:rsid w:val="008D271E"/>
    <w:rsid w:val="008D71A6"/>
    <w:rsid w:val="008E2C03"/>
    <w:rsid w:val="00906ABE"/>
    <w:rsid w:val="00912A3B"/>
    <w:rsid w:val="00912C49"/>
    <w:rsid w:val="00917986"/>
    <w:rsid w:val="00933BE7"/>
    <w:rsid w:val="00942782"/>
    <w:rsid w:val="009553A7"/>
    <w:rsid w:val="0096335D"/>
    <w:rsid w:val="00973EDE"/>
    <w:rsid w:val="009838F0"/>
    <w:rsid w:val="009864C1"/>
    <w:rsid w:val="00992816"/>
    <w:rsid w:val="009A61F5"/>
    <w:rsid w:val="009B1351"/>
    <w:rsid w:val="009B1913"/>
    <w:rsid w:val="00A035AC"/>
    <w:rsid w:val="00A2303A"/>
    <w:rsid w:val="00A343C7"/>
    <w:rsid w:val="00A46F69"/>
    <w:rsid w:val="00A72E7E"/>
    <w:rsid w:val="00A82D37"/>
    <w:rsid w:val="00A951B8"/>
    <w:rsid w:val="00AA09C4"/>
    <w:rsid w:val="00AD55B4"/>
    <w:rsid w:val="00AD651E"/>
    <w:rsid w:val="00AD7DC2"/>
    <w:rsid w:val="00AF1E45"/>
    <w:rsid w:val="00AF2660"/>
    <w:rsid w:val="00B15D31"/>
    <w:rsid w:val="00B331CC"/>
    <w:rsid w:val="00B343BE"/>
    <w:rsid w:val="00B3574B"/>
    <w:rsid w:val="00B3650D"/>
    <w:rsid w:val="00B61734"/>
    <w:rsid w:val="00BA0D06"/>
    <w:rsid w:val="00BA43D3"/>
    <w:rsid w:val="00BB122E"/>
    <w:rsid w:val="00BE3DBE"/>
    <w:rsid w:val="00BF5878"/>
    <w:rsid w:val="00C05D0B"/>
    <w:rsid w:val="00C114A2"/>
    <w:rsid w:val="00C20AD6"/>
    <w:rsid w:val="00C30AB6"/>
    <w:rsid w:val="00C4432E"/>
    <w:rsid w:val="00C46CC8"/>
    <w:rsid w:val="00C537F4"/>
    <w:rsid w:val="00C55560"/>
    <w:rsid w:val="00C56E6C"/>
    <w:rsid w:val="00C63EC9"/>
    <w:rsid w:val="00C72F04"/>
    <w:rsid w:val="00C761B6"/>
    <w:rsid w:val="00C83233"/>
    <w:rsid w:val="00C84FE0"/>
    <w:rsid w:val="00C8677B"/>
    <w:rsid w:val="00C961F4"/>
    <w:rsid w:val="00CA5001"/>
    <w:rsid w:val="00CB5D32"/>
    <w:rsid w:val="00CD4F46"/>
    <w:rsid w:val="00CF075E"/>
    <w:rsid w:val="00D27B99"/>
    <w:rsid w:val="00D44EA0"/>
    <w:rsid w:val="00D45E29"/>
    <w:rsid w:val="00D50DAB"/>
    <w:rsid w:val="00D54775"/>
    <w:rsid w:val="00DB6559"/>
    <w:rsid w:val="00DB70B9"/>
    <w:rsid w:val="00DC36CF"/>
    <w:rsid w:val="00DE702A"/>
    <w:rsid w:val="00DF2AFB"/>
    <w:rsid w:val="00DF75AC"/>
    <w:rsid w:val="00E00515"/>
    <w:rsid w:val="00E01DAC"/>
    <w:rsid w:val="00E1583E"/>
    <w:rsid w:val="00E30F7E"/>
    <w:rsid w:val="00E4033F"/>
    <w:rsid w:val="00E43DAF"/>
    <w:rsid w:val="00E5127F"/>
    <w:rsid w:val="00E6032D"/>
    <w:rsid w:val="00E60B2E"/>
    <w:rsid w:val="00E662F2"/>
    <w:rsid w:val="00E71349"/>
    <w:rsid w:val="00E83CBB"/>
    <w:rsid w:val="00E94A2A"/>
    <w:rsid w:val="00E95A59"/>
    <w:rsid w:val="00EC0405"/>
    <w:rsid w:val="00EC2B74"/>
    <w:rsid w:val="00ED1A44"/>
    <w:rsid w:val="00ED3628"/>
    <w:rsid w:val="00ED718D"/>
    <w:rsid w:val="00EF5C3D"/>
    <w:rsid w:val="00F24653"/>
    <w:rsid w:val="00F41231"/>
    <w:rsid w:val="00F769F1"/>
    <w:rsid w:val="00F9506A"/>
    <w:rsid w:val="00FB22F1"/>
    <w:rsid w:val="00FB48CF"/>
    <w:rsid w:val="00FC3AA4"/>
    <w:rsid w:val="00FD2177"/>
    <w:rsid w:val="00FD7270"/>
    <w:rsid w:val="00FE517A"/>
    <w:rsid w:val="00FE7603"/>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97"/>
    <o:shapelayout v:ext="edit">
      <o:idmap v:ext="edit" data="1"/>
    </o:shapelayout>
  </w:shapeDefaults>
  <w:decimalSymbol w:val=","/>
  <w:listSeparator w:val=";"/>
  <w14:docId w14:val="62C69D2E"/>
  <w15:docId w15:val="{C323575F-E99A-481D-A3C5-B867EDC5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613DEF"/>
    <w:rPr>
      <w:rFonts w:ascii="Arial" w:hAnsi="Arial"/>
      <w:szCs w:val="24"/>
    </w:rPr>
  </w:style>
  <w:style w:type="character" w:styleId="NichtaufgelsteErwhnung">
    <w:name w:val="Unresolved Mention"/>
    <w:basedOn w:val="Absatz-Standardschriftart"/>
    <w:uiPriority w:val="99"/>
    <w:semiHidden/>
    <w:unhideWhenUsed/>
    <w:rsid w:val="00617D72"/>
    <w:rPr>
      <w:color w:val="605E5C"/>
      <w:shd w:val="clear" w:color="auto" w:fill="E1DFDD"/>
    </w:rPr>
  </w:style>
  <w:style w:type="character" w:styleId="BesuchterLink">
    <w:name w:val="FollowedHyperlink"/>
    <w:basedOn w:val="Absatz-Standardschriftart"/>
    <w:uiPriority w:val="99"/>
    <w:semiHidden/>
    <w:unhideWhenUsed/>
    <w:rsid w:val="006044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youtu.be/nSRBYEeR-ws"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youtu.be/sbJ7ofbA9OA"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4A14D-2593-4751-B41D-4B4850C0C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4</Pages>
  <Words>765</Words>
  <Characters>4386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15</cp:revision>
  <cp:lastPrinted>2025-09-18T11:42:00Z</cp:lastPrinted>
  <dcterms:created xsi:type="dcterms:W3CDTF">2024-02-29T15:08:00Z</dcterms:created>
  <dcterms:modified xsi:type="dcterms:W3CDTF">2025-09-18T11:42:00Z</dcterms:modified>
</cp:coreProperties>
</file>